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70" w:rsidRDefault="00885C70" w:rsidP="00375301">
      <w:pPr>
        <w:jc w:val="both"/>
      </w:pPr>
    </w:p>
    <w:p w:rsidR="00365CD7" w:rsidRDefault="00365CD7" w:rsidP="00375301">
      <w:pPr>
        <w:jc w:val="both"/>
      </w:pPr>
    </w:p>
    <w:p w:rsidR="00365CD7" w:rsidRDefault="00365CD7" w:rsidP="00873637">
      <w:pPr>
        <w:jc w:val="center"/>
        <w:rPr>
          <w:sz w:val="32"/>
          <w:szCs w:val="32"/>
          <w:vertAlign w:val="superscript"/>
          <w:lang w:val="pl-PL"/>
        </w:rPr>
      </w:pPr>
      <w:r>
        <w:rPr>
          <w:sz w:val="32"/>
          <w:szCs w:val="32"/>
          <w:lang w:val="pl-PL"/>
        </w:rPr>
        <w:t>Pobranie materiału do cytologii płynnej</w:t>
      </w:r>
      <w:r w:rsidRPr="00365CD7">
        <w:rPr>
          <w:sz w:val="32"/>
          <w:szCs w:val="32"/>
          <w:lang w:val="pl-PL"/>
        </w:rPr>
        <w:t xml:space="preserve"> LBC BD </w:t>
      </w:r>
      <w:proofErr w:type="spellStart"/>
      <w:r w:rsidRPr="00365CD7">
        <w:rPr>
          <w:sz w:val="32"/>
          <w:szCs w:val="32"/>
          <w:lang w:val="pl-PL"/>
        </w:rPr>
        <w:t>SurePath</w:t>
      </w:r>
      <w:proofErr w:type="spellEnd"/>
      <w:r w:rsidRPr="00365CD7">
        <w:rPr>
          <w:sz w:val="32"/>
          <w:szCs w:val="32"/>
          <w:vertAlign w:val="superscript"/>
          <w:lang w:val="pl-PL"/>
        </w:rPr>
        <w:t>™</w:t>
      </w:r>
    </w:p>
    <w:p w:rsidR="00365CD7" w:rsidRDefault="00365CD7" w:rsidP="00375301">
      <w:pPr>
        <w:jc w:val="both"/>
        <w:rPr>
          <w:sz w:val="24"/>
          <w:szCs w:val="24"/>
          <w:vertAlign w:val="superscript"/>
          <w:lang w:val="pl-PL"/>
        </w:rPr>
      </w:pPr>
    </w:p>
    <w:p w:rsidR="00365CD7" w:rsidRDefault="00365CD7" w:rsidP="0037530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Przygotuj kubeczek z podłożem płynnym BD </w:t>
      </w:r>
      <w:proofErr w:type="spellStart"/>
      <w:r>
        <w:rPr>
          <w:sz w:val="24"/>
          <w:szCs w:val="24"/>
          <w:lang w:val="pl-PL"/>
        </w:rPr>
        <w:t>SurePath</w:t>
      </w:r>
      <w:proofErr w:type="spellEnd"/>
      <w:r w:rsidRPr="00365CD7">
        <w:rPr>
          <w:sz w:val="24"/>
          <w:szCs w:val="24"/>
          <w:vertAlign w:val="superscript"/>
          <w:lang w:val="pl-PL"/>
        </w:rPr>
        <w:t>™</w:t>
      </w:r>
      <w:r>
        <w:rPr>
          <w:sz w:val="24"/>
          <w:szCs w:val="24"/>
          <w:vertAlign w:val="superscript"/>
          <w:lang w:val="pl-PL"/>
        </w:rPr>
        <w:t xml:space="preserve"> </w:t>
      </w:r>
      <w:r w:rsidR="00C51D76">
        <w:rPr>
          <w:sz w:val="24"/>
          <w:szCs w:val="24"/>
          <w:lang w:val="pl-PL"/>
        </w:rPr>
        <w:t>oraz</w:t>
      </w:r>
      <w:r>
        <w:rPr>
          <w:sz w:val="24"/>
          <w:szCs w:val="24"/>
          <w:lang w:val="pl-PL"/>
        </w:rPr>
        <w:t xml:space="preserve"> </w:t>
      </w:r>
      <w:r w:rsidR="00C51D76">
        <w:rPr>
          <w:sz w:val="24"/>
          <w:szCs w:val="24"/>
          <w:lang w:val="pl-PL"/>
        </w:rPr>
        <w:t xml:space="preserve">szczoteczkę </w:t>
      </w:r>
      <w:proofErr w:type="spellStart"/>
      <w:r w:rsidR="00C51D76">
        <w:rPr>
          <w:sz w:val="24"/>
          <w:szCs w:val="24"/>
          <w:lang w:val="pl-PL"/>
        </w:rPr>
        <w:t>Cervex</w:t>
      </w:r>
      <w:proofErr w:type="spellEnd"/>
      <w:r w:rsidR="00C51D76">
        <w:rPr>
          <w:sz w:val="24"/>
          <w:szCs w:val="24"/>
          <w:lang w:val="pl-PL"/>
        </w:rPr>
        <w:t xml:space="preserve"> </w:t>
      </w:r>
      <w:proofErr w:type="spellStart"/>
      <w:r w:rsidR="00C51D76">
        <w:rPr>
          <w:sz w:val="24"/>
          <w:szCs w:val="24"/>
          <w:lang w:val="pl-PL"/>
        </w:rPr>
        <w:t>Brush</w:t>
      </w:r>
      <w:proofErr w:type="spellEnd"/>
      <w:r w:rsidR="00C51D76">
        <w:rPr>
          <w:sz w:val="24"/>
          <w:szCs w:val="24"/>
          <w:lang w:val="pl-PL"/>
        </w:rPr>
        <w:t xml:space="preserve"> z </w:t>
      </w:r>
      <w:r w:rsidR="00C376D8">
        <w:rPr>
          <w:sz w:val="24"/>
          <w:szCs w:val="24"/>
          <w:lang w:val="pl-PL"/>
        </w:rPr>
        <w:t>odczepianą</w:t>
      </w:r>
      <w:r w:rsidR="00C51D76">
        <w:rPr>
          <w:sz w:val="24"/>
          <w:szCs w:val="24"/>
          <w:lang w:val="pl-PL"/>
        </w:rPr>
        <w:t xml:space="preserve"> główką.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353"/>
      </w:tblGrid>
      <w:tr w:rsidR="00C376D8" w:rsidTr="00BF11A2">
        <w:tc>
          <w:tcPr>
            <w:tcW w:w="4508" w:type="dxa"/>
          </w:tcPr>
          <w:p w:rsidR="00C51D76" w:rsidRDefault="00C51D76" w:rsidP="00375301">
            <w:pPr>
              <w:jc w:val="center"/>
              <w:rPr>
                <w:sz w:val="24"/>
                <w:szCs w:val="24"/>
                <w:lang w:val="pl-PL"/>
              </w:rPr>
            </w:pPr>
            <w:r w:rsidRPr="00C51D76">
              <w:rPr>
                <w:noProof/>
                <w:sz w:val="24"/>
                <w:szCs w:val="24"/>
              </w:rPr>
              <w:drawing>
                <wp:inline distT="0" distB="0" distL="0" distR="0" wp14:anchorId="563940D4" wp14:editId="6D78F495">
                  <wp:extent cx="685800" cy="1103971"/>
                  <wp:effectExtent l="0" t="0" r="0" b="1270"/>
                  <wp:docPr id="3" name="Picture 8" descr="BD SurePath™ Collection 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BD SurePath™ Collection 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34" cy="11217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51D76" w:rsidRDefault="00C376D8" w:rsidP="0037530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1106170" cy="1106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rvex-Brus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D76" w:rsidRDefault="00C51D76" w:rsidP="00375301">
      <w:pPr>
        <w:ind w:left="360"/>
        <w:jc w:val="both"/>
        <w:rPr>
          <w:sz w:val="24"/>
          <w:szCs w:val="24"/>
          <w:lang w:val="pl-PL"/>
        </w:rPr>
      </w:pPr>
    </w:p>
    <w:p w:rsidR="00C51D76" w:rsidRDefault="00BF11A2" w:rsidP="0037530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Pobierz materiał na szczoteczkę tak jak do cytologii konwencjonalnej.</w:t>
      </w:r>
    </w:p>
    <w:p w:rsidR="00C51D76" w:rsidRDefault="00C51D76" w:rsidP="00375301">
      <w:pPr>
        <w:ind w:left="360"/>
        <w:jc w:val="center"/>
        <w:rPr>
          <w:sz w:val="24"/>
          <w:szCs w:val="24"/>
          <w:lang w:val="pl-PL"/>
        </w:rPr>
      </w:pPr>
      <w:r w:rsidRPr="00C51D76">
        <w:rPr>
          <w:noProof/>
          <w:sz w:val="24"/>
          <w:szCs w:val="24"/>
        </w:rPr>
        <w:drawing>
          <wp:inline distT="0" distB="0" distL="0" distR="0" wp14:anchorId="5D09D7F9" wp14:editId="29FF0F64">
            <wp:extent cx="1303020" cy="1299145"/>
            <wp:effectExtent l="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57" cy="13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51D76" w:rsidRDefault="00C51D76" w:rsidP="0037530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Szczoteczkę z </w:t>
      </w:r>
      <w:r w:rsidR="00C376D8">
        <w:rPr>
          <w:sz w:val="24"/>
          <w:szCs w:val="24"/>
          <w:lang w:val="pl-PL"/>
        </w:rPr>
        <w:t xml:space="preserve">pobranym </w:t>
      </w:r>
      <w:r>
        <w:rPr>
          <w:sz w:val="24"/>
          <w:szCs w:val="24"/>
          <w:lang w:val="pl-PL"/>
        </w:rPr>
        <w:t xml:space="preserve">materiałem </w:t>
      </w:r>
      <w:r w:rsidR="00BF11A2">
        <w:rPr>
          <w:sz w:val="24"/>
          <w:szCs w:val="24"/>
          <w:lang w:val="pl-PL"/>
        </w:rPr>
        <w:t>wsuń</w:t>
      </w:r>
      <w:r w:rsidR="00BE4825">
        <w:rPr>
          <w:sz w:val="24"/>
          <w:szCs w:val="24"/>
          <w:lang w:val="pl-PL"/>
        </w:rPr>
        <w:t xml:space="preserve"> do</w:t>
      </w:r>
      <w:bookmarkStart w:id="0" w:name="_GoBack"/>
      <w:bookmarkEnd w:id="0"/>
      <w:r>
        <w:rPr>
          <w:sz w:val="24"/>
          <w:szCs w:val="24"/>
          <w:lang w:val="pl-PL"/>
        </w:rPr>
        <w:t xml:space="preserve"> </w:t>
      </w:r>
      <w:r w:rsidR="00C376D8">
        <w:rPr>
          <w:sz w:val="24"/>
          <w:szCs w:val="24"/>
          <w:lang w:val="pl-PL"/>
        </w:rPr>
        <w:t>większego otworu</w:t>
      </w:r>
      <w:r>
        <w:rPr>
          <w:sz w:val="24"/>
          <w:szCs w:val="24"/>
          <w:lang w:val="pl-PL"/>
        </w:rPr>
        <w:t xml:space="preserve"> kubeczka z podłożem płynnym.</w:t>
      </w:r>
      <w:r w:rsidR="00BF11A2">
        <w:rPr>
          <w:sz w:val="24"/>
          <w:szCs w:val="24"/>
          <w:lang w:val="pl-PL"/>
        </w:rPr>
        <w:t xml:space="preserve"> Kiedy szczoteczka znajduje się w </w:t>
      </w:r>
      <w:r w:rsidR="00C376D8">
        <w:rPr>
          <w:sz w:val="24"/>
          <w:szCs w:val="24"/>
          <w:lang w:val="pl-PL"/>
        </w:rPr>
        <w:t>kubeczku</w:t>
      </w:r>
      <w:r w:rsidR="00BF11A2">
        <w:rPr>
          <w:sz w:val="24"/>
          <w:szCs w:val="24"/>
          <w:lang w:val="pl-PL"/>
        </w:rPr>
        <w:t>, przekręć ją o 90 stopni i pociągnij do góry. Szczoteczka powinna łatwo odpaść do podłoża płynnego.</w:t>
      </w:r>
    </w:p>
    <w:p w:rsidR="00BF11A2" w:rsidRDefault="00BF11A2" w:rsidP="00375301">
      <w:pPr>
        <w:ind w:left="360"/>
        <w:jc w:val="center"/>
        <w:rPr>
          <w:sz w:val="24"/>
          <w:szCs w:val="24"/>
          <w:lang w:val="pl-PL"/>
        </w:rPr>
      </w:pPr>
      <w:r w:rsidRPr="00BF11A2">
        <w:rPr>
          <w:noProof/>
          <w:sz w:val="24"/>
          <w:szCs w:val="24"/>
        </w:rPr>
        <w:drawing>
          <wp:inline distT="0" distB="0" distL="0" distR="0" wp14:anchorId="118E1822" wp14:editId="13409A89">
            <wp:extent cx="1295400" cy="1641896"/>
            <wp:effectExtent l="0" t="0" r="0" b="0"/>
            <wp:docPr id="9218" name="Picture 18" descr="SP_Rovers_brush_ent#17DC636.jpg                                017D552APaciolla                       C2DA758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18" descr="SP_Rovers_brush_ent#17DC636.jpg                                017D552APaciolla                       C2DA7588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38" cy="16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11A2" w:rsidRDefault="00BF11A2" w:rsidP="0037530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Zakręć mocno </w:t>
      </w:r>
      <w:r w:rsidR="004D749F">
        <w:rPr>
          <w:sz w:val="24"/>
          <w:szCs w:val="24"/>
          <w:lang w:val="pl-PL"/>
        </w:rPr>
        <w:t xml:space="preserve">i opisz </w:t>
      </w:r>
      <w:r>
        <w:rPr>
          <w:sz w:val="24"/>
          <w:szCs w:val="24"/>
          <w:lang w:val="pl-PL"/>
        </w:rPr>
        <w:t>kubeczek. Tak przygotowany materiał jest gotowy do transportu.</w:t>
      </w:r>
    </w:p>
    <w:p w:rsidR="00BF11A2" w:rsidRDefault="00BF11A2" w:rsidP="00375301">
      <w:pPr>
        <w:jc w:val="both"/>
        <w:rPr>
          <w:sz w:val="24"/>
          <w:szCs w:val="24"/>
          <w:lang w:val="pl-PL"/>
        </w:rPr>
      </w:pPr>
    </w:p>
    <w:p w:rsidR="00BF11A2" w:rsidRPr="00375301" w:rsidRDefault="00BF11A2" w:rsidP="00375301">
      <w:pPr>
        <w:jc w:val="both"/>
        <w:rPr>
          <w:b/>
          <w:sz w:val="24"/>
          <w:szCs w:val="24"/>
          <w:lang w:val="pl-PL"/>
        </w:rPr>
      </w:pPr>
      <w:r w:rsidRPr="00375301">
        <w:rPr>
          <w:b/>
          <w:sz w:val="24"/>
          <w:szCs w:val="24"/>
          <w:lang w:val="pl-PL"/>
        </w:rPr>
        <w:t xml:space="preserve">UWAGA! </w:t>
      </w:r>
      <w:r w:rsidR="00375301">
        <w:rPr>
          <w:b/>
          <w:sz w:val="24"/>
          <w:szCs w:val="24"/>
          <w:lang w:val="pl-PL"/>
        </w:rPr>
        <w:t>Przy metodzie</w:t>
      </w:r>
      <w:r w:rsidRPr="00375301">
        <w:rPr>
          <w:b/>
          <w:sz w:val="24"/>
          <w:szCs w:val="24"/>
          <w:lang w:val="pl-PL"/>
        </w:rPr>
        <w:t xml:space="preserve"> BD </w:t>
      </w:r>
      <w:proofErr w:type="spellStart"/>
      <w:r w:rsidRPr="00375301">
        <w:rPr>
          <w:b/>
          <w:sz w:val="24"/>
          <w:szCs w:val="24"/>
          <w:lang w:val="pl-PL"/>
        </w:rPr>
        <w:t>SurePath</w:t>
      </w:r>
      <w:proofErr w:type="spellEnd"/>
      <w:r w:rsidRPr="00375301">
        <w:rPr>
          <w:b/>
          <w:sz w:val="24"/>
          <w:szCs w:val="24"/>
          <w:vertAlign w:val="superscript"/>
          <w:lang w:val="pl-PL"/>
        </w:rPr>
        <w:t>™</w:t>
      </w:r>
      <w:r w:rsidRPr="00375301">
        <w:rPr>
          <w:b/>
          <w:sz w:val="24"/>
          <w:szCs w:val="24"/>
          <w:lang w:val="pl-PL"/>
        </w:rPr>
        <w:t xml:space="preserve">, w odróżnieniu od zwykłej </w:t>
      </w:r>
      <w:r w:rsidR="00375301">
        <w:rPr>
          <w:b/>
          <w:sz w:val="24"/>
          <w:szCs w:val="24"/>
          <w:lang w:val="pl-PL"/>
        </w:rPr>
        <w:t xml:space="preserve">cytologii płynnej, do prawidłowej oceny nie jest przeszkodą obecność komórek zapalnych oraz erytrocytów w pobranym materiale. </w:t>
      </w:r>
    </w:p>
    <w:sectPr w:rsidR="00BF11A2" w:rsidRPr="0037530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8D" w:rsidRDefault="00444E8D" w:rsidP="00365CD7">
      <w:pPr>
        <w:spacing w:after="0" w:line="240" w:lineRule="auto"/>
      </w:pPr>
      <w:r>
        <w:separator/>
      </w:r>
    </w:p>
  </w:endnote>
  <w:endnote w:type="continuationSeparator" w:id="0">
    <w:p w:rsidR="00444E8D" w:rsidRDefault="00444E8D" w:rsidP="0036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8D" w:rsidRDefault="00444E8D" w:rsidP="00365CD7">
      <w:pPr>
        <w:spacing w:after="0" w:line="240" w:lineRule="auto"/>
      </w:pPr>
      <w:r>
        <w:separator/>
      </w:r>
    </w:p>
  </w:footnote>
  <w:footnote w:type="continuationSeparator" w:id="0">
    <w:p w:rsidR="00444E8D" w:rsidRDefault="00444E8D" w:rsidP="0036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D7" w:rsidRDefault="00365CD7">
    <w:pPr>
      <w:pStyle w:val="Header"/>
    </w:pPr>
    <w:r>
      <w:rPr>
        <w:noProof/>
      </w:rPr>
      <w:drawing>
        <wp:inline distT="0" distB="0" distL="0" distR="0">
          <wp:extent cx="1356360" cy="444294"/>
          <wp:effectExtent l="0" t="0" r="0" b="0"/>
          <wp:docPr id="1" name="Picture 1" descr="C:\Users\macie\AppData\Local\Microsoft\Windows\INetCache\Content.Word\ALFAMED_pat_logo_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AppData\Local\Microsoft\Windows\INetCache\Content.Word\ALFAMED_pat_logo_duż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35" cy="45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5C7B"/>
    <w:multiLevelType w:val="hybridMultilevel"/>
    <w:tmpl w:val="9D7C1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5809"/>
    <w:multiLevelType w:val="hybridMultilevel"/>
    <w:tmpl w:val="4F0E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7"/>
    <w:rsid w:val="00365CD7"/>
    <w:rsid w:val="00375301"/>
    <w:rsid w:val="00444E8D"/>
    <w:rsid w:val="004D749F"/>
    <w:rsid w:val="00681A0C"/>
    <w:rsid w:val="00873637"/>
    <w:rsid w:val="00885C70"/>
    <w:rsid w:val="00BE4825"/>
    <w:rsid w:val="00BF11A2"/>
    <w:rsid w:val="00C376D8"/>
    <w:rsid w:val="00C51D76"/>
    <w:rsid w:val="00D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8487"/>
  <w15:chartTrackingRefBased/>
  <w15:docId w15:val="{084F0B74-C941-4748-A24C-9383B394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D7"/>
  </w:style>
  <w:style w:type="paragraph" w:styleId="Footer">
    <w:name w:val="footer"/>
    <w:basedOn w:val="Normal"/>
    <w:link w:val="FooterChar"/>
    <w:uiPriority w:val="99"/>
    <w:unhideWhenUsed/>
    <w:rsid w:val="0036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D7"/>
  </w:style>
  <w:style w:type="paragraph" w:styleId="ListParagraph">
    <w:name w:val="List Paragraph"/>
    <w:basedOn w:val="Normal"/>
    <w:uiPriority w:val="34"/>
    <w:qFormat/>
    <w:rsid w:val="00365CD7"/>
    <w:pPr>
      <w:ind w:left="720"/>
      <w:contextualSpacing/>
    </w:pPr>
  </w:style>
  <w:style w:type="table" w:styleId="TableGrid">
    <w:name w:val="Table Grid"/>
    <w:basedOn w:val="TableNormal"/>
    <w:uiPriority w:val="39"/>
    <w:rsid w:val="00C5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Ćwierz</dc:creator>
  <cp:keywords/>
  <dc:description/>
  <cp:lastModifiedBy>Maciej Ćwierz</cp:lastModifiedBy>
  <cp:revision>5</cp:revision>
  <dcterms:created xsi:type="dcterms:W3CDTF">2017-06-06T15:07:00Z</dcterms:created>
  <dcterms:modified xsi:type="dcterms:W3CDTF">2017-06-07T19:05:00Z</dcterms:modified>
</cp:coreProperties>
</file>